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9B" w:rsidRDefault="002730C2" w:rsidP="00CD0C9B">
      <w:pPr>
        <w:pStyle w:val="Subtitle"/>
      </w:pPr>
      <w:r>
        <w:t>Working Session</w:t>
      </w:r>
    </w:p>
    <w:p w:rsidR="00CD0C9B" w:rsidRDefault="00AE2294" w:rsidP="00CD0C9B">
      <w:pPr>
        <w:pStyle w:val="Title"/>
      </w:pPr>
      <w:r>
        <w:t>Developing a Vital Statistics Chart Book</w:t>
      </w:r>
    </w:p>
    <w:p w:rsidR="002730C2" w:rsidRDefault="002730C2" w:rsidP="00A60287">
      <w:pPr>
        <w:pStyle w:val="Heading2"/>
      </w:pPr>
    </w:p>
    <w:p w:rsidR="002730C2" w:rsidRPr="002730C2" w:rsidRDefault="002730C2" w:rsidP="002730C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2730C2">
        <w:rPr>
          <w:b/>
        </w:rPr>
        <w:t>Session Overview</w:t>
      </w:r>
    </w:p>
    <w:p w:rsidR="002730C2" w:rsidRDefault="002730C2" w:rsidP="002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During the session, country teams</w:t>
      </w:r>
      <w:r w:rsidR="00C91B7B">
        <w:t xml:space="preserve"> will </w:t>
      </w:r>
      <w:r w:rsidR="00AE2294">
        <w:t>list and design a set of data visualizations that will support the key messages needed to advance their single overarching communications outcome</w:t>
      </w:r>
      <w:r w:rsidR="0072363C">
        <w:t>.</w:t>
      </w:r>
    </w:p>
    <w:p w:rsidR="00A60287" w:rsidRPr="002730C2" w:rsidRDefault="002730C2" w:rsidP="002730C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2730C2">
        <w:rPr>
          <w:b/>
        </w:rPr>
        <w:t>Length of Session</w:t>
      </w:r>
    </w:p>
    <w:p w:rsidR="002730C2" w:rsidRDefault="002730C2" w:rsidP="002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Approximately </w:t>
      </w:r>
      <w:r w:rsidR="00AE2294">
        <w:t>6</w:t>
      </w:r>
      <w:r>
        <w:t>0 minutes</w:t>
      </w:r>
    </w:p>
    <w:p w:rsidR="002730C2" w:rsidRDefault="002730C2" w:rsidP="00405BF5">
      <w:pPr>
        <w:pStyle w:val="Heading2"/>
      </w:pPr>
    </w:p>
    <w:p w:rsidR="005B7CB6" w:rsidRDefault="002730C2" w:rsidP="00405BF5">
      <w:pPr>
        <w:pStyle w:val="Heading2"/>
      </w:pPr>
      <w:r w:rsidRPr="0072363C">
        <w:rPr>
          <w:b/>
        </w:rPr>
        <w:t>Assignment</w:t>
      </w:r>
      <w:r w:rsidR="00C91B7B">
        <w:rPr>
          <w:b/>
        </w:rPr>
        <w:t>: Oral Pitch</w:t>
      </w:r>
      <w:r>
        <w:t xml:space="preserve"> </w:t>
      </w:r>
    </w:p>
    <w:p w:rsidR="00405BF5" w:rsidRDefault="00C91B7B" w:rsidP="00405BF5">
      <w:pPr>
        <w:pStyle w:val="Heading2"/>
        <w:rPr>
          <w:i/>
          <w:sz w:val="22"/>
        </w:rPr>
      </w:pPr>
      <w:r>
        <w:rPr>
          <w:i/>
          <w:sz w:val="22"/>
        </w:rPr>
        <w:t>45</w:t>
      </w:r>
      <w:r w:rsidR="005B7CB6">
        <w:rPr>
          <w:i/>
          <w:sz w:val="22"/>
        </w:rPr>
        <w:t xml:space="preserve"> minutes</w:t>
      </w:r>
    </w:p>
    <w:p w:rsidR="00C91B7B" w:rsidRDefault="00C91B7B" w:rsidP="00C91B7B">
      <w:pPr>
        <w:pBdr>
          <w:top w:val="single" w:sz="4" w:space="1" w:color="121E87"/>
        </w:pBdr>
        <w:rPr>
          <w:rFonts w:asciiTheme="majorHAnsi" w:eastAsiaTheme="majorEastAsia" w:hAnsiTheme="majorHAnsi" w:cstheme="majorBidi"/>
          <w:color w:val="121E87"/>
          <w:sz w:val="26"/>
          <w:szCs w:val="26"/>
        </w:rPr>
      </w:pPr>
      <w:r w:rsidRPr="00C91B7B"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>Step 1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:</w:t>
      </w:r>
      <w:r w:rsidRPr="00C91B7B">
        <w:t xml:space="preserve"> </w:t>
      </w:r>
      <w:r w:rsidR="00AE2294">
        <w:rPr>
          <w:rFonts w:asciiTheme="majorHAnsi" w:eastAsiaTheme="majorEastAsia" w:hAnsiTheme="majorHAnsi" w:cstheme="majorBidi"/>
          <w:color w:val="121E87"/>
          <w:sz w:val="26"/>
          <w:szCs w:val="26"/>
        </w:rPr>
        <w:t>Review your single overarching communication outcome.  Identify messages and evidence from your message platform that involve data that is best presented visually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.</w:t>
      </w:r>
    </w:p>
    <w:p w:rsidR="00AE2294" w:rsidRDefault="00AE2294" w:rsidP="00AE2294">
      <w:pPr>
        <w:pBdr>
          <w:top w:val="single" w:sz="4" w:space="1" w:color="121E87"/>
        </w:pBdr>
        <w:rPr>
          <w:rFonts w:asciiTheme="majorHAnsi" w:eastAsiaTheme="majorEastAsia" w:hAnsiTheme="majorHAnsi" w:cstheme="majorBidi"/>
          <w:color w:val="121E87"/>
          <w:sz w:val="26"/>
          <w:szCs w:val="26"/>
        </w:rPr>
      </w:pPr>
      <w:r w:rsidRPr="00C91B7B"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 xml:space="preserve">Step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>2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:</w:t>
      </w:r>
      <w:r w:rsidRPr="00C91B7B">
        <w:t xml:space="preserve">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 xml:space="preserve">Identify at least three and up to eight key data findings that in combination will tell your “story” completely.   Express the findings as specifically as possible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(ex. “the number of non-specific causes of death has not declined over the last four years,” “most of the non-specific causes of deaths are in rural areas”)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 xml:space="preserve"> and record them in the first column of table on next page.</w:t>
      </w:r>
    </w:p>
    <w:p w:rsidR="00AE2294" w:rsidRDefault="00AE2294" w:rsidP="00AE2294">
      <w:pPr>
        <w:pBdr>
          <w:top w:val="single" w:sz="4" w:space="1" w:color="121E87"/>
        </w:pBdr>
        <w:rPr>
          <w:rFonts w:asciiTheme="majorHAnsi" w:eastAsiaTheme="majorEastAsia" w:hAnsiTheme="majorHAnsi" w:cstheme="majorBidi"/>
          <w:color w:val="121E87"/>
          <w:sz w:val="26"/>
          <w:szCs w:val="26"/>
        </w:rPr>
      </w:pPr>
      <w:r w:rsidRPr="00C91B7B"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 xml:space="preserve">Step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>3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:</w:t>
      </w:r>
      <w:r w:rsidRPr="00C91B7B">
        <w:t xml:space="preserve">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 xml:space="preserve">Determine the type of visualization (line chart, horizontal bar chart, map etc.) that is best suited for presenting your finding.  Record the type in the last column of the table. </w:t>
      </w:r>
    </w:p>
    <w:p w:rsidR="00AE2294" w:rsidRDefault="00AE2294" w:rsidP="00AE2294">
      <w:pPr>
        <w:pBdr>
          <w:top w:val="single" w:sz="4" w:space="1" w:color="121E87"/>
        </w:pBdr>
        <w:rPr>
          <w:rFonts w:asciiTheme="majorHAnsi" w:eastAsiaTheme="majorEastAsia" w:hAnsiTheme="majorHAnsi" w:cstheme="majorBidi"/>
          <w:color w:val="121E87"/>
          <w:sz w:val="26"/>
          <w:szCs w:val="26"/>
        </w:rPr>
      </w:pPr>
      <w:r w:rsidRPr="00C91B7B"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 xml:space="preserve">Step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  <w:u w:val="single"/>
        </w:rPr>
        <w:t>4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:</w:t>
      </w:r>
      <w:r w:rsidRPr="00C91B7B">
        <w:t xml:space="preserve"> </w:t>
      </w: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>Begin to develop the visualizations.  If you have actual data and a computer, use Excel (or some other program) to produce preliminary designs of your visualizations.</w:t>
      </w:r>
    </w:p>
    <w:p w:rsidR="00AE2294" w:rsidRDefault="00AE2294" w:rsidP="00AE2294">
      <w:pPr>
        <w:pBdr>
          <w:top w:val="single" w:sz="4" w:space="1" w:color="121E87"/>
        </w:pBdr>
        <w:rPr>
          <w:rFonts w:asciiTheme="majorHAnsi" w:eastAsiaTheme="majorEastAsia" w:hAnsiTheme="majorHAnsi" w:cstheme="majorBidi"/>
          <w:color w:val="121E87"/>
          <w:sz w:val="26"/>
          <w:szCs w:val="26"/>
        </w:rPr>
      </w:pPr>
      <w:r>
        <w:rPr>
          <w:rFonts w:asciiTheme="majorHAnsi" w:eastAsiaTheme="majorEastAsia" w:hAnsiTheme="majorHAnsi" w:cstheme="majorBidi"/>
          <w:color w:val="121E87"/>
          <w:sz w:val="26"/>
          <w:szCs w:val="26"/>
        </w:rPr>
        <w:t xml:space="preserve">If you do not have the actual data you want to visualize, you can generate sample data that has a similar “shape” to your actual data.  Using your computer or drawing by hand on computer, create preliminary designs of your visualizations.   </w:t>
      </w:r>
    </w:p>
    <w:p w:rsidR="00AE2294" w:rsidRDefault="00AE2294" w:rsidP="00C91B7B">
      <w:pPr>
        <w:pBdr>
          <w:top w:val="single" w:sz="4" w:space="1" w:color="121E87"/>
        </w:pBdr>
        <w:rPr>
          <w:rFonts w:asciiTheme="majorHAnsi" w:eastAsiaTheme="majorEastAsia" w:hAnsiTheme="majorHAnsi" w:cstheme="majorBidi"/>
          <w:color w:val="121E87"/>
          <w:sz w:val="26"/>
          <w:szCs w:val="26"/>
        </w:rPr>
      </w:pPr>
    </w:p>
    <w:p w:rsidR="00C91B7B" w:rsidRDefault="00C91B7B" w:rsidP="00C91B7B">
      <w:pPr>
        <w:rPr>
          <w:rFonts w:asciiTheme="majorHAnsi" w:eastAsiaTheme="majorEastAsia" w:hAnsiTheme="majorHAnsi" w:cstheme="majorBidi"/>
          <w:color w:val="121E87"/>
          <w:sz w:val="26"/>
          <w:szCs w:val="26"/>
        </w:rPr>
      </w:pPr>
    </w:p>
    <w:p w:rsidR="00AE2294" w:rsidRDefault="00AE2294" w:rsidP="0072363C">
      <w:pPr>
        <w:jc w:val="center"/>
        <w:rPr>
          <w:b/>
          <w:color w:val="121E87"/>
          <w:sz w:val="24"/>
        </w:rPr>
      </w:pPr>
      <w:r>
        <w:rPr>
          <w:b/>
          <w:color w:val="121E87"/>
          <w:sz w:val="24"/>
        </w:rPr>
        <w:br w:type="page"/>
      </w:r>
    </w:p>
    <w:p w:rsidR="0072363C" w:rsidRPr="0072363C" w:rsidRDefault="00AE2294" w:rsidP="0072363C">
      <w:pPr>
        <w:jc w:val="center"/>
        <w:rPr>
          <w:b/>
        </w:rPr>
      </w:pPr>
      <w:bookmarkStart w:id="0" w:name="_GoBack"/>
      <w:bookmarkEnd w:id="0"/>
      <w:r>
        <w:rPr>
          <w:b/>
          <w:color w:val="121E87"/>
          <w:sz w:val="24"/>
        </w:rPr>
        <w:lastRenderedPageBreak/>
        <w:t>Chart Book</w:t>
      </w:r>
      <w:r w:rsidR="00C91B7B">
        <w:rPr>
          <w:b/>
          <w:color w:val="121E87"/>
          <w:sz w:val="24"/>
        </w:rPr>
        <w:t xml:space="preserve"> Outline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35"/>
        <w:gridCol w:w="6120"/>
        <w:gridCol w:w="2340"/>
      </w:tblGrid>
      <w:tr w:rsidR="0076449C" w:rsidTr="00AE2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121E87"/>
          </w:tcPr>
          <w:p w:rsidR="0076449C" w:rsidRPr="00C91B7B" w:rsidRDefault="00C91B7B" w:rsidP="00405BF5">
            <w:pPr>
              <w:rPr>
                <w:smallCaps/>
              </w:rPr>
            </w:pPr>
            <w:r w:rsidRPr="00C91B7B">
              <w:rPr>
                <w:smallCaps/>
              </w:rPr>
              <w:t>#`</w:t>
            </w:r>
          </w:p>
        </w:tc>
        <w:tc>
          <w:tcPr>
            <w:tcW w:w="6120" w:type="dxa"/>
            <w:shd w:val="clear" w:color="auto" w:fill="121E87"/>
          </w:tcPr>
          <w:p w:rsidR="0076449C" w:rsidRPr="00C91B7B" w:rsidRDefault="00AE2294" w:rsidP="00405B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Key Data Finding</w:t>
            </w:r>
          </w:p>
        </w:tc>
        <w:tc>
          <w:tcPr>
            <w:tcW w:w="2340" w:type="dxa"/>
            <w:shd w:val="clear" w:color="auto" w:fill="121E87"/>
          </w:tcPr>
          <w:p w:rsidR="0076449C" w:rsidRPr="00C91B7B" w:rsidRDefault="00AE2294" w:rsidP="00405B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Type of Visualization</w:t>
            </w:r>
          </w:p>
        </w:tc>
      </w:tr>
      <w:tr w:rsidR="0076449C" w:rsidTr="00AE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C91B7B" w:rsidRDefault="00C91B7B" w:rsidP="00405BF5">
            <w:r>
              <w:t>1</w:t>
            </w:r>
          </w:p>
          <w:p w:rsidR="00C91B7B" w:rsidRDefault="00C91B7B" w:rsidP="00405BF5"/>
        </w:tc>
        <w:tc>
          <w:tcPr>
            <w:tcW w:w="6120" w:type="dxa"/>
          </w:tcPr>
          <w:p w:rsidR="0076449C" w:rsidRDefault="0076449C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76449C" w:rsidRDefault="0076449C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49C" w:rsidTr="00AE2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6449C" w:rsidRDefault="00C91B7B" w:rsidP="00405BF5">
            <w:r>
              <w:t>2</w:t>
            </w:r>
          </w:p>
        </w:tc>
        <w:tc>
          <w:tcPr>
            <w:tcW w:w="6120" w:type="dxa"/>
          </w:tcPr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2294" w:rsidRDefault="00AE2294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49C" w:rsidTr="00AE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6449C" w:rsidRDefault="00C91B7B" w:rsidP="00405BF5">
            <w:r>
              <w:t>3</w:t>
            </w:r>
          </w:p>
        </w:tc>
        <w:tc>
          <w:tcPr>
            <w:tcW w:w="6120" w:type="dxa"/>
          </w:tcPr>
          <w:p w:rsidR="0076449C" w:rsidRDefault="0076449C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76449C" w:rsidRDefault="0076449C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49C" w:rsidTr="00AE2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76449C" w:rsidRDefault="0076449C" w:rsidP="00405BF5">
            <w:r>
              <w:t>4</w:t>
            </w:r>
          </w:p>
        </w:tc>
        <w:tc>
          <w:tcPr>
            <w:tcW w:w="6120" w:type="dxa"/>
          </w:tcPr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91B7B" w:rsidRDefault="00C91B7B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449C" w:rsidRDefault="0076449C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B7B" w:rsidTr="00AE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C91B7B" w:rsidRDefault="00C91B7B" w:rsidP="00405BF5">
            <w:r>
              <w:t>5</w:t>
            </w:r>
          </w:p>
          <w:p w:rsidR="00C91B7B" w:rsidRDefault="00C91B7B" w:rsidP="00405BF5"/>
          <w:p w:rsidR="00C91B7B" w:rsidRDefault="00C91B7B" w:rsidP="00405BF5"/>
          <w:p w:rsidR="00C91B7B" w:rsidRDefault="00C91B7B" w:rsidP="00405BF5"/>
          <w:p w:rsidR="00C91B7B" w:rsidRDefault="00C91B7B" w:rsidP="00405BF5"/>
        </w:tc>
        <w:tc>
          <w:tcPr>
            <w:tcW w:w="6120" w:type="dxa"/>
          </w:tcPr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C91B7B" w:rsidRDefault="00C91B7B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1B7B" w:rsidTr="00AE2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C91B7B" w:rsidRDefault="00C91B7B" w:rsidP="00405BF5">
            <w:r>
              <w:t>6</w:t>
            </w:r>
          </w:p>
          <w:p w:rsidR="00C91B7B" w:rsidRDefault="00C91B7B" w:rsidP="00405BF5"/>
          <w:p w:rsidR="00C91B7B" w:rsidRDefault="00C91B7B" w:rsidP="00405BF5"/>
          <w:p w:rsidR="00C91B7B" w:rsidRDefault="00C91B7B" w:rsidP="00405BF5"/>
          <w:p w:rsidR="00C91B7B" w:rsidRDefault="00C91B7B" w:rsidP="00405BF5"/>
        </w:tc>
        <w:tc>
          <w:tcPr>
            <w:tcW w:w="6120" w:type="dxa"/>
          </w:tcPr>
          <w:p w:rsidR="00C91B7B" w:rsidRDefault="00C91B7B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C91B7B" w:rsidRDefault="00C91B7B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2294" w:rsidTr="00AE2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AE2294" w:rsidRDefault="00AE2294" w:rsidP="00405BF5">
            <w:r>
              <w:t>7</w:t>
            </w:r>
          </w:p>
          <w:p w:rsidR="00AE2294" w:rsidRDefault="00AE2294" w:rsidP="00405BF5"/>
          <w:p w:rsidR="00AE2294" w:rsidRDefault="00AE2294" w:rsidP="00405BF5"/>
          <w:p w:rsidR="00AE2294" w:rsidRDefault="00AE2294" w:rsidP="00405BF5"/>
          <w:p w:rsidR="00AE2294" w:rsidRDefault="00AE2294" w:rsidP="00405BF5"/>
        </w:tc>
        <w:tc>
          <w:tcPr>
            <w:tcW w:w="6120" w:type="dxa"/>
          </w:tcPr>
          <w:p w:rsidR="00AE2294" w:rsidRDefault="00AE2294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AE2294" w:rsidRDefault="00AE2294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2294" w:rsidTr="00AE2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AE2294" w:rsidRDefault="00AE2294" w:rsidP="00405BF5">
            <w:r>
              <w:t>8</w:t>
            </w:r>
          </w:p>
          <w:p w:rsidR="00AE2294" w:rsidRDefault="00AE2294" w:rsidP="00405BF5"/>
          <w:p w:rsidR="00AE2294" w:rsidRDefault="00AE2294" w:rsidP="00405BF5"/>
          <w:p w:rsidR="00AE2294" w:rsidRDefault="00AE2294" w:rsidP="00405BF5"/>
          <w:p w:rsidR="00AE2294" w:rsidRDefault="00AE2294" w:rsidP="00405BF5"/>
        </w:tc>
        <w:tc>
          <w:tcPr>
            <w:tcW w:w="6120" w:type="dxa"/>
          </w:tcPr>
          <w:p w:rsidR="00AE2294" w:rsidRDefault="00AE2294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:rsidR="00AE2294" w:rsidRDefault="00AE2294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91B7B" w:rsidRDefault="00C91B7B" w:rsidP="00AE2294">
      <w:pPr>
        <w:rPr>
          <w:rFonts w:asciiTheme="majorHAnsi" w:eastAsiaTheme="majorEastAsia" w:hAnsiTheme="majorHAnsi" w:cstheme="majorBidi"/>
          <w:color w:val="121E87"/>
          <w:sz w:val="26"/>
          <w:szCs w:val="26"/>
        </w:rPr>
      </w:pPr>
    </w:p>
    <w:sectPr w:rsidR="00C91B7B" w:rsidSect="00545C68">
      <w:headerReference w:type="default" r:id="rId7"/>
      <w:footerReference w:type="default" r:id="rId8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B21" w:rsidRDefault="006C7B21" w:rsidP="00CD0C9B">
      <w:pPr>
        <w:spacing w:after="0" w:line="240" w:lineRule="auto"/>
      </w:pPr>
      <w:r>
        <w:separator/>
      </w:r>
    </w:p>
  </w:endnote>
  <w:endnote w:type="continuationSeparator" w:id="0">
    <w:p w:rsidR="006C7B21" w:rsidRDefault="006C7B21" w:rsidP="00C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9C" w:rsidRDefault="0076449C">
    <w:pPr>
      <w:pStyle w:val="Footer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5052AC" wp14:editId="26808573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143000" cy="1143000"/>
              <wp:effectExtent l="0" t="0" r="0" b="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1143000" cy="1143000"/>
                      </a:xfrm>
                      <a:prstGeom prst="rtTriangle">
                        <a:avLst/>
                      </a:prstGeom>
                      <a:solidFill>
                        <a:srgbClr val="F97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CED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38.8pt;margin-top:.05pt;width:90pt;height:90pt;rotation:90;flip:x 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" fillcolor="#f97859" stroked="f" strokeweight="1pt">
              <w10:wrap anchorx="page"/>
            </v:shape>
          </w:pict>
        </mc:Fallback>
      </mc:AlternateContent>
    </w:r>
  </w:p>
  <w:p w:rsidR="0076449C" w:rsidRDefault="0076449C">
    <w:pPr>
      <w:pStyle w:val="Footer"/>
    </w:pPr>
  </w:p>
  <w:p w:rsidR="0076449C" w:rsidRDefault="0076449C">
    <w:pPr>
      <w:pStyle w:val="Footer"/>
    </w:pPr>
  </w:p>
  <w:p w:rsidR="0076449C" w:rsidRDefault="0076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B21" w:rsidRDefault="006C7B21" w:rsidP="00CD0C9B">
      <w:pPr>
        <w:spacing w:after="0" w:line="240" w:lineRule="auto"/>
      </w:pPr>
      <w:r>
        <w:separator/>
      </w:r>
    </w:p>
  </w:footnote>
  <w:footnote w:type="continuationSeparator" w:id="0">
    <w:p w:rsidR="006C7B21" w:rsidRDefault="006C7B21" w:rsidP="00CD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9C" w:rsidRPr="00CD0C9B" w:rsidRDefault="0076449C" w:rsidP="00CD0C9B">
    <w:pPr>
      <w:pStyle w:val="Header"/>
      <w:ind w:left="-1080"/>
      <w:rPr>
        <w:rStyle w:val="TitleChar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1362075</wp:posOffset>
              </wp:positionH>
              <wp:positionV relativeFrom="paragraph">
                <wp:posOffset>-257175</wp:posOffset>
              </wp:positionV>
              <wp:extent cx="4400550" cy="873760"/>
              <wp:effectExtent l="0" t="0" r="19050" b="215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873760"/>
                      </a:xfrm>
                      <a:prstGeom prst="rect">
                        <a:avLst/>
                      </a:prstGeom>
                      <a:solidFill>
                        <a:srgbClr val="121E8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6449C" w:rsidRPr="00CD0C9B" w:rsidRDefault="0076449C" w:rsidP="002730C2">
                          <w:pPr>
                            <w:pStyle w:val="Header"/>
                            <w:rPr>
                              <w:rStyle w:val="TitleChar"/>
                              <w:color w:val="FFFFFF" w:themeColor="background1"/>
                            </w:rPr>
                          </w:pPr>
                          <w:r>
                            <w:rPr>
                              <w:rStyle w:val="TitleChar"/>
                              <w:color w:val="FFFFFF" w:themeColor="background1"/>
                            </w:rPr>
                            <w:t>Dissemination and Communication of Vital Statistics Data</w:t>
                          </w:r>
                        </w:p>
                        <w:p w:rsidR="0076449C" w:rsidRPr="00CD0C9B" w:rsidRDefault="0076449C" w:rsidP="00CD0C9B">
                          <w:pPr>
                            <w:rPr>
                              <w:color w:val="FFFFFF" w:themeColor="background1"/>
                            </w:rPr>
                          </w:pPr>
                          <w:r w:rsidRPr="00CD0C9B">
                            <w:rPr>
                              <w:rStyle w:val="TitleChar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Style w:val="TitleChar"/>
                              <w:color w:val="FFFFFF" w:themeColor="background1"/>
                            </w:rPr>
                            <w:t>Data-</w:t>
                          </w:r>
                          <w:r w:rsidRPr="00CD0C9B">
                            <w:rPr>
                              <w:rStyle w:val="TitleChar"/>
                              <w:color w:val="FFFFFF" w:themeColor="background1"/>
                            </w:rPr>
                            <w:t>Centered Leadership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7.25pt;margin-top:-20.25pt;width:346.5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" fillcolor="#121e87" strokeweight=".5pt">
              <v:textbox>
                <w:txbxContent>
                  <w:p w:rsidR="0076449C" w:rsidRPr="00CD0C9B" w:rsidRDefault="0076449C" w:rsidP="002730C2">
                    <w:pPr>
                      <w:pStyle w:val="Header"/>
                      <w:rPr>
                        <w:rStyle w:val="TitleChar"/>
                        <w:color w:val="FFFFFF" w:themeColor="background1"/>
                      </w:rPr>
                    </w:pPr>
                    <w:r>
                      <w:rPr>
                        <w:rStyle w:val="TitleChar"/>
                        <w:color w:val="FFFFFF" w:themeColor="background1"/>
                      </w:rPr>
                      <w:t>Dissemination and Communication of Vital Statistics Data</w:t>
                    </w:r>
                  </w:p>
                  <w:p w:rsidR="0076449C" w:rsidRPr="00CD0C9B" w:rsidRDefault="0076449C" w:rsidP="00CD0C9B">
                    <w:pPr>
                      <w:rPr>
                        <w:color w:val="FFFFFF" w:themeColor="background1"/>
                      </w:rPr>
                    </w:pPr>
                    <w:r w:rsidRPr="00CD0C9B">
                      <w:rPr>
                        <w:rStyle w:val="TitleChar"/>
                        <w:color w:val="FFFFFF" w:themeColor="background1"/>
                      </w:rPr>
                      <w:t xml:space="preserve"> </w:t>
                    </w:r>
                    <w:r>
                      <w:rPr>
                        <w:rStyle w:val="TitleChar"/>
                        <w:color w:val="FFFFFF" w:themeColor="background1"/>
                      </w:rPr>
                      <w:t>Data-</w:t>
                    </w:r>
                    <w:r w:rsidRPr="00CD0C9B">
                      <w:rPr>
                        <w:rStyle w:val="TitleChar"/>
                        <w:color w:val="FFFFFF" w:themeColor="background1"/>
                      </w:rPr>
                      <w:t>Centered Leadership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5699760</wp:posOffset>
              </wp:positionH>
              <wp:positionV relativeFrom="paragraph">
                <wp:posOffset>-446335</wp:posOffset>
              </wp:positionV>
              <wp:extent cx="1143000" cy="1143000"/>
              <wp:effectExtent l="0" t="0" r="0" b="0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1143000" cy="1143000"/>
                      </a:xfrm>
                      <a:prstGeom prst="rtTriangle">
                        <a:avLst/>
                      </a:prstGeom>
                      <a:solidFill>
                        <a:srgbClr val="F97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A5A2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" o:spid="_x0000_s1026" type="#_x0000_t6" style="position:absolute;margin-left:448.8pt;margin-top:-35.15pt;width:90pt;height:90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" fillcolor="#f97859" stroked="f" strokeweight="1pt"/>
          </w:pict>
        </mc:Fallback>
      </mc:AlternateContent>
    </w:r>
    <w:r w:rsidRPr="00AD6811">
      <w:rPr>
        <w:noProof/>
        <w:szCs w:val="18"/>
      </w:rPr>
      <w:drawing>
        <wp:inline distT="0" distB="0" distL="0" distR="0" wp14:anchorId="6EEEFADD" wp14:editId="611AD3CA">
          <wp:extent cx="1803561" cy="547843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l Strategies_Logo_screen_blue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2" t="15923" b="16680"/>
                  <a:stretch/>
                </pic:blipFill>
                <pic:spPr bwMode="auto">
                  <a:xfrm>
                    <a:off x="0" y="0"/>
                    <a:ext cx="1803561" cy="547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449C" w:rsidRDefault="00764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77F"/>
    <w:multiLevelType w:val="hybridMultilevel"/>
    <w:tmpl w:val="EACE800A"/>
    <w:lvl w:ilvl="0" w:tplc="21A8A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9785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E6F30">
      <w:start w:val="1"/>
      <w:numFmt w:val="bullet"/>
      <w:lvlText w:val="‐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374"/>
    <w:multiLevelType w:val="hybridMultilevel"/>
    <w:tmpl w:val="445A943A"/>
    <w:lvl w:ilvl="0" w:tplc="21A8A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978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74D9"/>
    <w:multiLevelType w:val="hybridMultilevel"/>
    <w:tmpl w:val="B7E41658"/>
    <w:lvl w:ilvl="0" w:tplc="21A8A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978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9B"/>
    <w:rsid w:val="0021167F"/>
    <w:rsid w:val="00256640"/>
    <w:rsid w:val="0026452E"/>
    <w:rsid w:val="002730C2"/>
    <w:rsid w:val="002C51F0"/>
    <w:rsid w:val="00334C00"/>
    <w:rsid w:val="003471D9"/>
    <w:rsid w:val="00386B74"/>
    <w:rsid w:val="003F2ECF"/>
    <w:rsid w:val="00405BF5"/>
    <w:rsid w:val="00494CDA"/>
    <w:rsid w:val="004E00B5"/>
    <w:rsid w:val="005354F9"/>
    <w:rsid w:val="00545C68"/>
    <w:rsid w:val="00585026"/>
    <w:rsid w:val="005B75E1"/>
    <w:rsid w:val="005B7CB6"/>
    <w:rsid w:val="00616E59"/>
    <w:rsid w:val="006210A0"/>
    <w:rsid w:val="00666068"/>
    <w:rsid w:val="006C7B21"/>
    <w:rsid w:val="00702666"/>
    <w:rsid w:val="0072363C"/>
    <w:rsid w:val="00736FA3"/>
    <w:rsid w:val="007512F4"/>
    <w:rsid w:val="0076449C"/>
    <w:rsid w:val="008076D0"/>
    <w:rsid w:val="00887B41"/>
    <w:rsid w:val="008B4E90"/>
    <w:rsid w:val="00975D02"/>
    <w:rsid w:val="009B3756"/>
    <w:rsid w:val="00A60287"/>
    <w:rsid w:val="00AE2294"/>
    <w:rsid w:val="00B5414B"/>
    <w:rsid w:val="00BF7885"/>
    <w:rsid w:val="00C91B7B"/>
    <w:rsid w:val="00CC51F0"/>
    <w:rsid w:val="00CD0C9B"/>
    <w:rsid w:val="00CE29B8"/>
    <w:rsid w:val="00D06A7F"/>
    <w:rsid w:val="00D2123A"/>
    <w:rsid w:val="00DA06ED"/>
    <w:rsid w:val="00DD71BE"/>
    <w:rsid w:val="00DD740C"/>
    <w:rsid w:val="00E665DE"/>
    <w:rsid w:val="00EB5872"/>
    <w:rsid w:val="00F0026D"/>
    <w:rsid w:val="00F62CDE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71CDE"/>
  <w15:chartTrackingRefBased/>
  <w15:docId w15:val="{BEB39C08-1D4E-4EBE-A7CC-7C977251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21E8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21E8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9B"/>
  </w:style>
  <w:style w:type="paragraph" w:styleId="Footer">
    <w:name w:val="footer"/>
    <w:basedOn w:val="Normal"/>
    <w:link w:val="FooterChar"/>
    <w:uiPriority w:val="99"/>
    <w:unhideWhenUsed/>
    <w:rsid w:val="00CD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9B"/>
  </w:style>
  <w:style w:type="character" w:customStyle="1" w:styleId="Heading1Char">
    <w:name w:val="Heading 1 Char"/>
    <w:basedOn w:val="DefaultParagraphFont"/>
    <w:link w:val="Heading1"/>
    <w:uiPriority w:val="9"/>
    <w:rsid w:val="00CD0C9B"/>
    <w:rPr>
      <w:rFonts w:asciiTheme="majorHAnsi" w:eastAsiaTheme="majorEastAsia" w:hAnsiTheme="majorHAnsi" w:cstheme="majorBidi"/>
      <w:b/>
      <w:color w:val="121E87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D0C9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21E87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9B"/>
    <w:rPr>
      <w:rFonts w:asciiTheme="majorHAnsi" w:eastAsiaTheme="majorEastAsia" w:hAnsiTheme="majorHAnsi" w:cstheme="majorBidi"/>
      <w:b/>
      <w:color w:val="121E87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9B"/>
    <w:pPr>
      <w:numPr>
        <w:ilvl w:val="1"/>
      </w:numPr>
      <w:spacing w:after="0" w:line="240" w:lineRule="exact"/>
    </w:pPr>
    <w:rPr>
      <w:rFonts w:eastAsiaTheme="minorEastAsia"/>
      <w:smallCaps/>
      <w:color w:val="F9785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9B"/>
    <w:rPr>
      <w:rFonts w:eastAsiaTheme="minorEastAsia"/>
      <w:smallCaps/>
      <w:color w:val="F97859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CD0C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C9B"/>
    <w:rPr>
      <w:rFonts w:asciiTheme="majorHAnsi" w:eastAsiaTheme="majorEastAsia" w:hAnsiTheme="majorHAnsi" w:cstheme="majorBidi"/>
      <w:color w:val="121E87"/>
      <w:sz w:val="26"/>
      <w:szCs w:val="26"/>
    </w:rPr>
  </w:style>
  <w:style w:type="character" w:styleId="Strong">
    <w:name w:val="Strong"/>
    <w:basedOn w:val="DefaultParagraphFont"/>
    <w:uiPriority w:val="22"/>
    <w:qFormat/>
    <w:rsid w:val="00CD0C9B"/>
    <w:rPr>
      <w:b/>
      <w:bCs/>
    </w:rPr>
  </w:style>
  <w:style w:type="table" w:styleId="TableGrid">
    <w:name w:val="Table Grid"/>
    <w:basedOn w:val="TableNormal"/>
    <w:uiPriority w:val="39"/>
    <w:rsid w:val="00CD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0C9B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702666"/>
    <w:rPr>
      <w:i/>
      <w:iCs/>
      <w:color w:val="121E87"/>
    </w:rPr>
  </w:style>
  <w:style w:type="character" w:styleId="PlaceholderText">
    <w:name w:val="Placeholder Text"/>
    <w:basedOn w:val="DefaultParagraphFont"/>
    <w:uiPriority w:val="99"/>
    <w:semiHidden/>
    <w:rsid w:val="00405BF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B7C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5">
    <w:name w:val="Grid Table 2 Accent 5"/>
    <w:basedOn w:val="TableNormal"/>
    <w:uiPriority w:val="47"/>
    <w:rsid w:val="0076449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7236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Delaney</dc:creator>
  <cp:keywords/>
  <dc:description/>
  <cp:lastModifiedBy>Richard Delaney</cp:lastModifiedBy>
  <cp:revision>2</cp:revision>
  <dcterms:created xsi:type="dcterms:W3CDTF">2018-12-13T00:28:00Z</dcterms:created>
  <dcterms:modified xsi:type="dcterms:W3CDTF">2018-12-13T00:28:00Z</dcterms:modified>
</cp:coreProperties>
</file>